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283537" w14:textId="43846237" w:rsidR="00B6695E" w:rsidRDefault="00CD341F">
      <w:r>
        <w:rPr>
          <w:noProof/>
        </w:rPr>
        <w:drawing>
          <wp:inline distT="0" distB="0" distL="0" distR="0" wp14:anchorId="3E7938A7" wp14:editId="1FA2CC4D">
            <wp:extent cx="1139133" cy="900000"/>
            <wp:effectExtent l="0" t="0" r="4445" b="0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A_660_DETAILED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33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8B351" w14:textId="70C4145F" w:rsidR="00CD341F" w:rsidRDefault="00CD341F"/>
    <w:p w14:paraId="2D4E7A92" w14:textId="36C108D5" w:rsidR="00CD341F" w:rsidRDefault="00CD341F"/>
    <w:p w14:paraId="267CAC65" w14:textId="55F51CB7" w:rsidR="00CD341F" w:rsidRPr="00CD341F" w:rsidRDefault="00CD341F">
      <w:pPr>
        <w:rPr>
          <w:rFonts w:ascii="Arial" w:hAnsi="Arial" w:cs="Arial"/>
          <w:sz w:val="44"/>
          <w:szCs w:val="44"/>
        </w:rPr>
      </w:pPr>
      <w:r w:rsidRPr="00CD341F">
        <w:rPr>
          <w:rFonts w:ascii="Arial" w:hAnsi="Arial" w:cs="Arial"/>
          <w:sz w:val="44"/>
          <w:szCs w:val="44"/>
        </w:rPr>
        <w:t>Agenda</w:t>
      </w:r>
    </w:p>
    <w:p w14:paraId="375B7EC2" w14:textId="79C627EE" w:rsidR="00CD341F" w:rsidRPr="00CD341F" w:rsidRDefault="00CD341F">
      <w:pPr>
        <w:rPr>
          <w:rFonts w:ascii="Arial" w:hAnsi="Arial" w:cs="Arial"/>
          <w:color w:val="407EC9"/>
          <w:sz w:val="36"/>
          <w:szCs w:val="36"/>
        </w:rPr>
      </w:pPr>
      <w:r w:rsidRPr="00CD341F">
        <w:rPr>
          <w:rFonts w:ascii="Arial" w:hAnsi="Arial" w:cs="Arial"/>
          <w:color w:val="407EC9"/>
          <w:sz w:val="36"/>
          <w:szCs w:val="36"/>
        </w:rPr>
        <w:t>Portfolio Review Planning Meeting</w:t>
      </w:r>
    </w:p>
    <w:p w14:paraId="41F6D24B" w14:textId="34EE5266" w:rsidR="00CD341F" w:rsidRPr="00440338" w:rsidRDefault="00CD341F">
      <w:pPr>
        <w:rPr>
          <w:rFonts w:ascii="Arial" w:hAnsi="Arial" w:cs="Arial"/>
          <w:sz w:val="20"/>
          <w:szCs w:val="20"/>
        </w:rPr>
      </w:pPr>
    </w:p>
    <w:p w14:paraId="35DBF403" w14:textId="1FEDA055" w:rsidR="00CD341F" w:rsidRPr="00CD341F" w:rsidRDefault="00CD341F" w:rsidP="00CD341F">
      <w:pPr>
        <w:jc w:val="both"/>
        <w:rPr>
          <w:rFonts w:ascii="Arial" w:hAnsi="Arial" w:cs="Arial"/>
        </w:rPr>
      </w:pPr>
      <w:r w:rsidRPr="00CD341F">
        <w:rPr>
          <w:rFonts w:ascii="Arial" w:hAnsi="Arial" w:cs="Arial"/>
        </w:rPr>
        <w:t>[Portfolio Name, Organisation] | [Date] | [Time] | [Location]</w:t>
      </w:r>
    </w:p>
    <w:p w14:paraId="7A2CA362" w14:textId="1D84E3E2" w:rsidR="00CD341F" w:rsidRPr="00440338" w:rsidRDefault="00CD341F" w:rsidP="00CD341F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6379"/>
        <w:gridCol w:w="2659"/>
      </w:tblGrid>
      <w:tr w:rsidR="00CD341F" w14:paraId="1F234E6C" w14:textId="77777777" w:rsidTr="00440338">
        <w:trPr>
          <w:trHeight w:val="454"/>
        </w:trPr>
        <w:tc>
          <w:tcPr>
            <w:tcW w:w="1418" w:type="dxa"/>
            <w:tcBorders>
              <w:bottom w:val="single" w:sz="4" w:space="0" w:color="407EC9"/>
            </w:tcBorders>
            <w:shd w:val="clear" w:color="auto" w:fill="407EC9"/>
            <w:vAlign w:val="center"/>
          </w:tcPr>
          <w:p w14:paraId="44C8CE1B" w14:textId="7431046D" w:rsidR="00CD341F" w:rsidRPr="00CD341F" w:rsidRDefault="00CD341F" w:rsidP="00CD341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D341F">
              <w:rPr>
                <w:rFonts w:ascii="Arial" w:hAnsi="Arial" w:cs="Arial"/>
                <w:b/>
                <w:bCs/>
                <w:color w:val="FFFFFF" w:themeColor="background1"/>
              </w:rPr>
              <w:t>Time</w:t>
            </w:r>
          </w:p>
        </w:tc>
        <w:tc>
          <w:tcPr>
            <w:tcW w:w="6379" w:type="dxa"/>
            <w:tcBorders>
              <w:bottom w:val="single" w:sz="4" w:space="0" w:color="407EC9"/>
            </w:tcBorders>
            <w:shd w:val="clear" w:color="auto" w:fill="407EC9"/>
            <w:vAlign w:val="center"/>
          </w:tcPr>
          <w:p w14:paraId="6697C935" w14:textId="3F104EA4" w:rsidR="00CD341F" w:rsidRPr="00CD341F" w:rsidRDefault="00CD341F" w:rsidP="00CD341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D341F">
              <w:rPr>
                <w:rFonts w:ascii="Arial" w:hAnsi="Arial" w:cs="Arial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659" w:type="dxa"/>
            <w:tcBorders>
              <w:bottom w:val="single" w:sz="4" w:space="0" w:color="407EC9"/>
            </w:tcBorders>
            <w:shd w:val="clear" w:color="auto" w:fill="407EC9"/>
            <w:vAlign w:val="center"/>
          </w:tcPr>
          <w:p w14:paraId="680EE991" w14:textId="2C577ECD" w:rsidR="00CD341F" w:rsidRPr="00CD341F" w:rsidRDefault="00CD341F" w:rsidP="00CD341F">
            <w:pPr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D341F">
              <w:rPr>
                <w:rFonts w:ascii="Arial" w:hAnsi="Arial" w:cs="Arial"/>
                <w:b/>
                <w:bCs/>
                <w:color w:val="FFFFFF" w:themeColor="background1"/>
              </w:rPr>
              <w:t>Attendees</w:t>
            </w:r>
          </w:p>
        </w:tc>
      </w:tr>
      <w:tr w:rsidR="00CD341F" w14:paraId="4405177D" w14:textId="77777777" w:rsidTr="00440338">
        <w:trPr>
          <w:trHeight w:val="2098"/>
        </w:trPr>
        <w:tc>
          <w:tcPr>
            <w:tcW w:w="1418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28844A8B" w14:textId="610EF53B" w:rsidR="00CD341F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00:00</w:t>
            </w:r>
          </w:p>
        </w:tc>
        <w:tc>
          <w:tcPr>
            <w:tcW w:w="637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395FACC4" w14:textId="77777777" w:rsidR="00CD341F" w:rsidRPr="00440338" w:rsidRDefault="00CD341F" w:rsidP="00CD3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0338">
              <w:rPr>
                <w:rFonts w:ascii="Arial" w:hAnsi="Arial" w:cs="Arial"/>
                <w:b/>
                <w:bCs/>
                <w:sz w:val="20"/>
                <w:szCs w:val="20"/>
              </w:rPr>
              <w:t>Part 1</w:t>
            </w:r>
          </w:p>
          <w:p w14:paraId="3D79F540" w14:textId="77777777" w:rsidR="00CD341F" w:rsidRPr="00440338" w:rsidRDefault="00CD341F" w:rsidP="00CD34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6806DE" w14:textId="77777777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Introductions</w:t>
            </w:r>
          </w:p>
          <w:p w14:paraId="5C291ED6" w14:textId="77777777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Purpose of the day</w:t>
            </w:r>
          </w:p>
          <w:p w14:paraId="5F5CF443" w14:textId="77777777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Establishing a Code of Conduct</w:t>
            </w:r>
          </w:p>
          <w:p w14:paraId="316A2D78" w14:textId="77777777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Terms of Reference for the review</w:t>
            </w:r>
          </w:p>
          <w:p w14:paraId="444D4536" w14:textId="77777777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Potential issues/areas to explore from pre-reading</w:t>
            </w:r>
          </w:p>
          <w:p w14:paraId="762C9102" w14:textId="42376156" w:rsidR="00CD341F" w:rsidRPr="00440338" w:rsidRDefault="00CD341F" w:rsidP="00CD341F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Use of group skills</w:t>
            </w:r>
          </w:p>
        </w:tc>
        <w:tc>
          <w:tcPr>
            <w:tcW w:w="265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07A41346" w14:textId="77777777" w:rsidR="00CD341F" w:rsidRDefault="00440338" w:rsidP="00440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Team</w:t>
            </w:r>
          </w:p>
          <w:p w14:paraId="26C3E3C1" w14:textId="7825AA9A" w:rsidR="00440338" w:rsidRPr="00440338" w:rsidRDefault="00440338" w:rsidP="0044033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IPA Delivery Advisor</w:t>
            </w:r>
          </w:p>
        </w:tc>
      </w:tr>
      <w:tr w:rsidR="00CD341F" w14:paraId="4A7C9967" w14:textId="77777777" w:rsidTr="00440338">
        <w:trPr>
          <w:trHeight w:val="4535"/>
        </w:trPr>
        <w:tc>
          <w:tcPr>
            <w:tcW w:w="1418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1262EEFA" w14:textId="3262D33D" w:rsidR="00CD341F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00:00</w:t>
            </w:r>
          </w:p>
        </w:tc>
        <w:tc>
          <w:tcPr>
            <w:tcW w:w="637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581A0F34" w14:textId="77777777" w:rsidR="00CD341F" w:rsidRPr="00440338" w:rsidRDefault="00CD341F" w:rsidP="00CD3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0338">
              <w:rPr>
                <w:rFonts w:ascii="Arial" w:hAnsi="Arial" w:cs="Arial"/>
                <w:b/>
                <w:bCs/>
                <w:sz w:val="20"/>
                <w:szCs w:val="20"/>
              </w:rPr>
              <w:t>Part 2</w:t>
            </w:r>
          </w:p>
          <w:p w14:paraId="20DBE0D1" w14:textId="77777777" w:rsidR="00CD341F" w:rsidRPr="00440338" w:rsidRDefault="00CD341F" w:rsidP="00CD34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FC46AB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Introductions</w:t>
            </w:r>
          </w:p>
          <w:p w14:paraId="182FFD64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Objectives and agenda</w:t>
            </w:r>
          </w:p>
          <w:p w14:paraId="0418B521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Code of Conduct shared with SRO</w:t>
            </w:r>
          </w:p>
          <w:p w14:paraId="42E9779F" w14:textId="0ADA20E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 xml:space="preserve">Presentation on the current status of the </w:t>
            </w:r>
            <w:r w:rsidRPr="00440338">
              <w:rPr>
                <w:rFonts w:ascii="Arial" w:hAnsi="Arial" w:cs="Arial"/>
                <w:sz w:val="20"/>
                <w:szCs w:val="20"/>
              </w:rPr>
              <w:t>portfolio by the Chief Portfolio Officer/Organisation</w:t>
            </w:r>
            <w:r w:rsidRPr="00CD34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19EF74A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 xml:space="preserve">Progress on implementing recommendations from the previous assurance review </w:t>
            </w:r>
          </w:p>
          <w:p w14:paraId="1A819446" w14:textId="31BEC0ED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 xml:space="preserve">Chief Portfolio Officer’s </w:t>
            </w:r>
            <w:r w:rsidRPr="00CD341F">
              <w:rPr>
                <w:rFonts w:ascii="Arial" w:hAnsi="Arial" w:cs="Arial"/>
                <w:sz w:val="20"/>
                <w:szCs w:val="20"/>
              </w:rPr>
              <w:t>key issues and ambition for the review</w:t>
            </w:r>
          </w:p>
          <w:p w14:paraId="7821F25B" w14:textId="0E30C672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 xml:space="preserve">Terms of Reference for </w:t>
            </w:r>
            <w:r w:rsidRPr="00440338">
              <w:rPr>
                <w:rFonts w:ascii="Arial" w:hAnsi="Arial" w:cs="Arial"/>
                <w:sz w:val="20"/>
                <w:szCs w:val="20"/>
              </w:rPr>
              <w:t>the review</w:t>
            </w:r>
          </w:p>
          <w:p w14:paraId="495B7E5A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Agree interview schedule</w:t>
            </w:r>
          </w:p>
          <w:p w14:paraId="560B0EBF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 xml:space="preserve">Agree documentation for review </w:t>
            </w:r>
          </w:p>
          <w:p w14:paraId="01419D3E" w14:textId="6099433D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Agree and record</w:t>
            </w:r>
            <w:r w:rsidRPr="00440338">
              <w:rPr>
                <w:rFonts w:ascii="Arial" w:hAnsi="Arial" w:cs="Arial"/>
                <w:sz w:val="20"/>
                <w:szCs w:val="20"/>
              </w:rPr>
              <w:t xml:space="preserve"> d</w:t>
            </w:r>
            <w:r w:rsidRPr="00CD341F">
              <w:rPr>
                <w:rFonts w:ascii="Arial" w:hAnsi="Arial" w:cs="Arial"/>
                <w:sz w:val="20"/>
                <w:szCs w:val="20"/>
              </w:rPr>
              <w:t>ata and Information handling requirements</w:t>
            </w:r>
          </w:p>
          <w:p w14:paraId="4D39FD8F" w14:textId="77777777" w:rsidR="00CD341F" w:rsidRPr="00CD341F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 xml:space="preserve">Agree and assign action </w:t>
            </w:r>
          </w:p>
          <w:p w14:paraId="7876BB1E" w14:textId="364D7BD7" w:rsidR="00CD341F" w:rsidRPr="00440338" w:rsidRDefault="00CD341F" w:rsidP="00CD341F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CD341F">
              <w:rPr>
                <w:rFonts w:ascii="Arial" w:hAnsi="Arial" w:cs="Arial"/>
                <w:sz w:val="20"/>
                <w:szCs w:val="20"/>
              </w:rPr>
              <w:t>Agree final Timing of the review</w:t>
            </w:r>
          </w:p>
        </w:tc>
        <w:tc>
          <w:tcPr>
            <w:tcW w:w="265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1CA54D3E" w14:textId="77777777" w:rsidR="00CD341F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Team</w:t>
            </w:r>
          </w:p>
          <w:p w14:paraId="52ABD7EF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Chief Portfolio Officer</w:t>
            </w:r>
          </w:p>
          <w:p w14:paraId="54844CD5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 Director</w:t>
            </w:r>
          </w:p>
          <w:p w14:paraId="139744F6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 Manager</w:t>
            </w:r>
          </w:p>
          <w:p w14:paraId="6E31C9D3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Departmental Assurance Coordinator</w:t>
            </w:r>
          </w:p>
          <w:p w14:paraId="7DF566FB" w14:textId="3CEC16EE" w:rsidR="00440338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 of the portfolio office or other functional areas involved in the management of the portfolio</w:t>
            </w:r>
          </w:p>
        </w:tc>
      </w:tr>
      <w:tr w:rsidR="00CD341F" w14:paraId="4B73772A" w14:textId="77777777" w:rsidTr="00440338">
        <w:trPr>
          <w:trHeight w:val="1814"/>
        </w:trPr>
        <w:tc>
          <w:tcPr>
            <w:tcW w:w="1418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2915E5C0" w14:textId="61A71765" w:rsidR="00CD341F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00:00</w:t>
            </w:r>
          </w:p>
        </w:tc>
        <w:tc>
          <w:tcPr>
            <w:tcW w:w="637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291566A8" w14:textId="77777777" w:rsidR="00CD341F" w:rsidRPr="00440338" w:rsidRDefault="00CD341F" w:rsidP="00CD3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0338">
              <w:rPr>
                <w:rFonts w:ascii="Arial" w:hAnsi="Arial" w:cs="Arial"/>
                <w:b/>
                <w:bCs/>
                <w:sz w:val="20"/>
                <w:szCs w:val="20"/>
              </w:rPr>
              <w:t>Part 3</w:t>
            </w:r>
          </w:p>
          <w:p w14:paraId="735088FF" w14:textId="77777777" w:rsidR="00440338" w:rsidRPr="00440338" w:rsidRDefault="00440338" w:rsidP="00440338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CB0F15" w14:textId="77777777" w:rsidR="00440338" w:rsidRPr="00440338" w:rsidRDefault="00440338" w:rsidP="0044033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Interview scheduling and logistics (duration of interviews, how many in a day, breaks)</w:t>
            </w:r>
          </w:p>
          <w:p w14:paraId="3CF0B9B5" w14:textId="750EA489" w:rsidR="00440338" w:rsidRPr="00440338" w:rsidRDefault="00440338" w:rsidP="0044033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Hosting requirements (access and use of IT, security, room size, administration, printing and catering)</w:t>
            </w:r>
          </w:p>
          <w:p w14:paraId="481BCEB7" w14:textId="026F130F" w:rsidR="00CD341F" w:rsidRPr="00440338" w:rsidRDefault="00440338" w:rsidP="0044033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Agreed plan for the review</w:t>
            </w:r>
          </w:p>
        </w:tc>
        <w:tc>
          <w:tcPr>
            <w:tcW w:w="265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4D4EFB73" w14:textId="77777777" w:rsidR="00CD341F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Team</w:t>
            </w:r>
          </w:p>
          <w:p w14:paraId="5EC67880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Portfolio Manager</w:t>
            </w:r>
          </w:p>
          <w:p w14:paraId="3AF01253" w14:textId="77777777" w:rsid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Departmental Assurance Coordinator</w:t>
            </w:r>
          </w:p>
          <w:p w14:paraId="6DD625C2" w14:textId="1F58346A" w:rsidR="00440338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Members</w:t>
            </w:r>
            <w:r>
              <w:rPr>
                <w:rFonts w:ascii="Arial" w:hAnsi="Arial" w:cs="Arial"/>
                <w:sz w:val="20"/>
                <w:szCs w:val="20"/>
              </w:rPr>
              <w:t xml:space="preserve"> of the portfolio office </w:t>
            </w:r>
          </w:p>
        </w:tc>
      </w:tr>
      <w:tr w:rsidR="00CD341F" w14:paraId="7D715320" w14:textId="77777777" w:rsidTr="00440338">
        <w:trPr>
          <w:trHeight w:val="1077"/>
        </w:trPr>
        <w:tc>
          <w:tcPr>
            <w:tcW w:w="1418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27AF717B" w14:textId="7FD4B2A2" w:rsidR="00CD341F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00:00</w:t>
            </w:r>
          </w:p>
        </w:tc>
        <w:tc>
          <w:tcPr>
            <w:tcW w:w="637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6B8E3999" w14:textId="77777777" w:rsidR="00CD341F" w:rsidRPr="00440338" w:rsidRDefault="00440338" w:rsidP="00CD341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40338">
              <w:rPr>
                <w:rFonts w:ascii="Arial" w:hAnsi="Arial" w:cs="Arial"/>
                <w:b/>
                <w:bCs/>
                <w:sz w:val="20"/>
                <w:szCs w:val="20"/>
              </w:rPr>
              <w:t>Part 4</w:t>
            </w:r>
          </w:p>
          <w:p w14:paraId="44C71A8B" w14:textId="77777777" w:rsidR="00440338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A152C1" w14:textId="0E1B5DF7" w:rsidR="00440338" w:rsidRPr="00440338" w:rsidRDefault="00440338" w:rsidP="0044033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440338">
              <w:rPr>
                <w:rFonts w:ascii="Arial" w:hAnsi="Arial" w:cs="Arial"/>
                <w:sz w:val="20"/>
                <w:szCs w:val="20"/>
              </w:rPr>
              <w:t>Review Team confirm plan and personal logistics for the review</w:t>
            </w:r>
          </w:p>
        </w:tc>
        <w:tc>
          <w:tcPr>
            <w:tcW w:w="2659" w:type="dxa"/>
            <w:tcBorders>
              <w:top w:val="single" w:sz="4" w:space="0" w:color="407EC9"/>
              <w:bottom w:val="single" w:sz="4" w:space="0" w:color="407EC9"/>
            </w:tcBorders>
            <w:vAlign w:val="center"/>
          </w:tcPr>
          <w:p w14:paraId="17F06C24" w14:textId="0863A10C" w:rsidR="00CD341F" w:rsidRPr="00440338" w:rsidRDefault="00440338" w:rsidP="00CD34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Team</w:t>
            </w:r>
          </w:p>
        </w:tc>
      </w:tr>
    </w:tbl>
    <w:p w14:paraId="0E27238E" w14:textId="77777777" w:rsidR="00CD341F" w:rsidRDefault="00CD341F" w:rsidP="00CD341F">
      <w:pPr>
        <w:jc w:val="both"/>
      </w:pPr>
    </w:p>
    <w:sectPr w:rsidR="00CD341F" w:rsidSect="00CD34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C25F0F"/>
    <w:multiLevelType w:val="hybridMultilevel"/>
    <w:tmpl w:val="3BAA6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430940"/>
    <w:multiLevelType w:val="hybridMultilevel"/>
    <w:tmpl w:val="0832DA86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5515C43"/>
    <w:multiLevelType w:val="hybridMultilevel"/>
    <w:tmpl w:val="A04273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4C477D"/>
    <w:multiLevelType w:val="hybridMultilevel"/>
    <w:tmpl w:val="A54602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D6ECF"/>
    <w:multiLevelType w:val="hybridMultilevel"/>
    <w:tmpl w:val="E09E916C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AEF073C"/>
    <w:multiLevelType w:val="hybridMultilevel"/>
    <w:tmpl w:val="79423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41F"/>
    <w:rsid w:val="00440338"/>
    <w:rsid w:val="00B6695E"/>
    <w:rsid w:val="00CD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BA46C"/>
  <w15:chartTrackingRefBased/>
  <w15:docId w15:val="{1B0F44E2-A99E-489E-903E-5D1A703F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3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D3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7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225</Words>
  <Characters>1285</Characters>
  <Application>Microsoft Office Word</Application>
  <DocSecurity>0</DocSecurity>
  <Lines>85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Kennedy</dc:creator>
  <cp:keywords/>
  <dc:description/>
  <cp:lastModifiedBy>Owen Kennedy</cp:lastModifiedBy>
  <cp:revision>1</cp:revision>
  <dcterms:created xsi:type="dcterms:W3CDTF">2020-07-19T02:06:00Z</dcterms:created>
  <dcterms:modified xsi:type="dcterms:W3CDTF">2020-07-19T02:35:00Z</dcterms:modified>
</cp:coreProperties>
</file>