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ind w:left="0" w:hanging="2"/>
        <w:rPr>
          <w:rFonts w:ascii="Barlow" w:cs="Barlow" w:eastAsia="Barlow" w:hAnsi="Barlow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IPA Portfolio Assurance Review </w:t>
      </w:r>
    </w:p>
    <w:p w:rsidR="00000000" w:rsidDel="00000000" w:rsidP="00000000" w:rsidRDefault="00000000" w:rsidRPr="00000000" w14:paraId="00000002">
      <w:pPr>
        <w:pStyle w:val="Heading3"/>
        <w:ind w:left="0" w:hanging="2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Assessment Meeting</w:t>
      </w:r>
    </w:p>
    <w:p w:rsidR="00000000" w:rsidDel="00000000" w:rsidP="00000000" w:rsidRDefault="00000000" w:rsidRPr="00000000" w14:paraId="00000003">
      <w:pPr>
        <w:ind w:left="0" w:hanging="2"/>
        <w:jc w:val="center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b w:val="1"/>
          <w:rtl w:val="0"/>
        </w:rPr>
        <w:t xml:space="preserve">[Department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jc w:val="center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jc w:val="center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b w:val="1"/>
          <w:rtl w:val="0"/>
        </w:rPr>
        <w:t xml:space="preserve">[Date, time]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&amp; </w:t>
      </w:r>
      <w:r w:rsidDel="00000000" w:rsidR="00000000" w:rsidRPr="00000000">
        <w:rPr>
          <w:rFonts w:ascii="Barlow" w:cs="Barlow" w:eastAsia="Barlow" w:hAnsi="Barlow"/>
          <w:b w:val="1"/>
          <w:rtl w:val="0"/>
        </w:rPr>
        <w:t xml:space="preserve">[Location]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left="0" w:hanging="2"/>
        <w:rPr>
          <w:rFonts w:ascii="Barlow" w:cs="Barlow" w:eastAsia="Barlow" w:hAnsi="Barlow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ind w:left="0" w:hanging="2"/>
        <w:rPr>
          <w:rFonts w:ascii="Barlow" w:cs="Barlow" w:eastAsia="Barlow" w:hAnsi="Barlow"/>
          <w:b w:val="0"/>
          <w:color w:val="4a86e8"/>
          <w:sz w:val="40"/>
          <w:szCs w:val="40"/>
          <w:u w:val="none"/>
        </w:rPr>
      </w:pPr>
      <w:r w:rsidDel="00000000" w:rsidR="00000000" w:rsidRPr="00000000">
        <w:rPr>
          <w:rFonts w:ascii="Barlow" w:cs="Barlow" w:eastAsia="Barlow" w:hAnsi="Barlow"/>
          <w:color w:val="4a86e8"/>
          <w:sz w:val="40"/>
          <w:szCs w:val="40"/>
          <w:u w:val="non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0" w:hanging="2"/>
        <w:rPr>
          <w:rFonts w:ascii="Barlow" w:cs="Barlow" w:eastAsia="Barlow" w:hAnsi="Barlow"/>
          <w:sz w:val="22"/>
          <w:szCs w:val="22"/>
        </w:rPr>
      </w:pPr>
      <w:r w:rsidDel="00000000" w:rsidR="00000000" w:rsidRPr="00000000">
        <w:rPr>
          <w:rFonts w:ascii="Barlow" w:cs="Barlow" w:eastAsia="Barlow" w:hAnsi="Barlow"/>
          <w:sz w:val="22"/>
          <w:szCs w:val="22"/>
          <w:rtl w:val="0"/>
        </w:rPr>
        <w:t xml:space="preserve">Introductions </w:t>
      </w:r>
      <w:r w:rsidDel="00000000" w:rsidR="00000000" w:rsidRPr="00000000">
        <w:rPr>
          <w:rFonts w:ascii="Barlow" w:cs="Barlow" w:eastAsia="Barlow" w:hAnsi="Barlow"/>
          <w:i w:val="1"/>
          <w:sz w:val="22"/>
          <w:szCs w:val="22"/>
          <w:rtl w:val="0"/>
        </w:rPr>
        <w:t xml:space="preserve">(All)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hanging="2"/>
        <w:rPr>
          <w:rFonts w:ascii="Barlow" w:cs="Barlow" w:eastAsia="Barlow" w:hAnsi="Barl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0" w:hanging="2"/>
        <w:rPr>
          <w:rFonts w:ascii="Barlow" w:cs="Barlow" w:eastAsia="Barlow" w:hAnsi="Barlow"/>
          <w:sz w:val="22"/>
          <w:szCs w:val="22"/>
        </w:rPr>
      </w:pPr>
      <w:r w:rsidDel="00000000" w:rsidR="00000000" w:rsidRPr="00000000">
        <w:rPr>
          <w:rFonts w:ascii="Barlow" w:cs="Barlow" w:eastAsia="Barlow" w:hAnsi="Barlow"/>
          <w:sz w:val="22"/>
          <w:szCs w:val="22"/>
          <w:rtl w:val="0"/>
        </w:rPr>
        <w:t xml:space="preserve">Assurance review objectives, process and purpose </w:t>
      </w:r>
      <w:r w:rsidDel="00000000" w:rsidR="00000000" w:rsidRPr="00000000">
        <w:rPr>
          <w:rFonts w:ascii="Barlow" w:cs="Barlow" w:eastAsia="Barlow" w:hAnsi="Barlow"/>
          <w:i w:val="1"/>
          <w:sz w:val="22"/>
          <w:szCs w:val="22"/>
          <w:rtl w:val="0"/>
        </w:rPr>
        <w:t xml:space="preserve">(IPA)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Barlow" w:cs="Barlow" w:eastAsia="Barlow" w:hAnsi="Barl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0" w:hanging="2"/>
        <w:rPr>
          <w:rFonts w:ascii="Barlow" w:cs="Barlow" w:eastAsia="Barlow" w:hAnsi="Barlow"/>
          <w:sz w:val="22"/>
          <w:szCs w:val="22"/>
        </w:rPr>
      </w:pPr>
      <w:r w:rsidDel="00000000" w:rsidR="00000000" w:rsidRPr="00000000">
        <w:rPr>
          <w:rFonts w:ascii="Barlow" w:cs="Barlow" w:eastAsia="Barlow" w:hAnsi="Barlow"/>
          <w:sz w:val="22"/>
          <w:szCs w:val="22"/>
          <w:rtl w:val="0"/>
        </w:rPr>
        <w:t xml:space="preserve">Overview of the portfolio </w:t>
      </w:r>
      <w:r w:rsidDel="00000000" w:rsidR="00000000" w:rsidRPr="00000000">
        <w:rPr>
          <w:rFonts w:ascii="Barlow" w:cs="Barlow" w:eastAsia="Barlow" w:hAnsi="Barlow"/>
          <w:i w:val="1"/>
          <w:sz w:val="22"/>
          <w:szCs w:val="22"/>
          <w:rtl w:val="0"/>
        </w:rPr>
        <w:t xml:space="preserve">(Chief Portfolio Officer)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0" w:hanging="2"/>
        <w:rPr>
          <w:rFonts w:ascii="Barlow" w:cs="Barlow" w:eastAsia="Barlow" w:hAnsi="Barlow"/>
          <w:sz w:val="22"/>
          <w:szCs w:val="22"/>
        </w:rPr>
      </w:pPr>
      <w:r w:rsidDel="00000000" w:rsidR="00000000" w:rsidRPr="00000000">
        <w:rPr>
          <w:rFonts w:ascii="Barlow" w:cs="Barlow" w:eastAsia="Barlow" w:hAnsi="Barlow"/>
          <w:sz w:val="22"/>
          <w:szCs w:val="22"/>
          <w:rtl w:val="0"/>
        </w:rPr>
        <w:t xml:space="preserve">Vision and strategy for the portfolio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0" w:hanging="2"/>
        <w:rPr>
          <w:rFonts w:ascii="Barlow" w:cs="Barlow" w:eastAsia="Barlow" w:hAnsi="Barlow"/>
          <w:sz w:val="22"/>
          <w:szCs w:val="22"/>
        </w:rPr>
      </w:pPr>
      <w:r w:rsidDel="00000000" w:rsidR="00000000" w:rsidRPr="00000000">
        <w:rPr>
          <w:rFonts w:ascii="Barlow" w:cs="Barlow" w:eastAsia="Barlow" w:hAnsi="Barlow"/>
          <w:sz w:val="22"/>
          <w:szCs w:val="22"/>
          <w:rtl w:val="0"/>
        </w:rPr>
        <w:t xml:space="preserve">Operating model and governance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0" w:hanging="2"/>
        <w:rPr>
          <w:rFonts w:ascii="Barlow" w:cs="Barlow" w:eastAsia="Barlow" w:hAnsi="Barlow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Barlow" w:cs="Barlow" w:eastAsia="Barlow" w:hAnsi="Barlow"/>
          <w:sz w:val="22"/>
          <w:szCs w:val="22"/>
          <w:rtl w:val="0"/>
        </w:rPr>
        <w:t xml:space="preserve">Current challenges</w:t>
      </w:r>
    </w:p>
    <w:p w:rsidR="00000000" w:rsidDel="00000000" w:rsidP="00000000" w:rsidRDefault="00000000" w:rsidRPr="00000000" w14:paraId="00000011">
      <w:pPr>
        <w:ind w:left="0" w:firstLine="0"/>
        <w:rPr>
          <w:rFonts w:ascii="Barlow" w:cs="Barlow" w:eastAsia="Barlow" w:hAnsi="Barl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0" w:hanging="2"/>
        <w:rPr>
          <w:rFonts w:ascii="Barlow" w:cs="Barlow" w:eastAsia="Barlow" w:hAnsi="Barlow"/>
          <w:sz w:val="22"/>
          <w:szCs w:val="22"/>
        </w:rPr>
      </w:pPr>
      <w:r w:rsidDel="00000000" w:rsidR="00000000" w:rsidRPr="00000000">
        <w:rPr>
          <w:rFonts w:ascii="Barlow" w:cs="Barlow" w:eastAsia="Barlow" w:hAnsi="Barlow"/>
          <w:sz w:val="22"/>
          <w:szCs w:val="22"/>
          <w:rtl w:val="0"/>
        </w:rPr>
        <w:t xml:space="preserve">Confirmation of review requirements </w:t>
      </w:r>
      <w:r w:rsidDel="00000000" w:rsidR="00000000" w:rsidRPr="00000000">
        <w:rPr>
          <w:rFonts w:ascii="Barlow" w:cs="Barlow" w:eastAsia="Barlow" w:hAnsi="Barlow"/>
          <w:i w:val="1"/>
          <w:sz w:val="22"/>
          <w:szCs w:val="22"/>
          <w:rtl w:val="0"/>
        </w:rPr>
        <w:t xml:space="preserve">(IPA)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3"/>
          <w:numId w:val="1"/>
        </w:numPr>
        <w:ind w:left="0" w:hanging="2"/>
        <w:rPr>
          <w:rFonts w:ascii="Barlow" w:cs="Barlow" w:eastAsia="Barlow" w:hAnsi="Barlow"/>
          <w:sz w:val="22"/>
          <w:szCs w:val="22"/>
        </w:rPr>
      </w:pPr>
      <w:r w:rsidDel="00000000" w:rsidR="00000000" w:rsidRPr="00000000">
        <w:rPr>
          <w:rFonts w:ascii="Barlow" w:cs="Barlow" w:eastAsia="Barlow" w:hAnsi="Barlow"/>
          <w:sz w:val="22"/>
          <w:szCs w:val="22"/>
          <w:rtl w:val="0"/>
        </w:rPr>
        <w:t xml:space="preserve">Confirm timings for the review</w:t>
      </w:r>
    </w:p>
    <w:p w:rsidR="00000000" w:rsidDel="00000000" w:rsidP="00000000" w:rsidRDefault="00000000" w:rsidRPr="00000000" w14:paraId="00000014">
      <w:pPr>
        <w:numPr>
          <w:ilvl w:val="3"/>
          <w:numId w:val="1"/>
        </w:numPr>
        <w:ind w:left="0" w:hanging="2"/>
        <w:rPr>
          <w:rFonts w:ascii="Barlow" w:cs="Barlow" w:eastAsia="Barlow" w:hAnsi="Barlow"/>
          <w:sz w:val="22"/>
          <w:szCs w:val="22"/>
        </w:rPr>
      </w:pPr>
      <w:r w:rsidDel="00000000" w:rsidR="00000000" w:rsidRPr="00000000">
        <w:rPr>
          <w:rFonts w:ascii="Barlow" w:cs="Barlow" w:eastAsia="Barlow" w:hAnsi="Barlow"/>
          <w:sz w:val="22"/>
          <w:szCs w:val="22"/>
          <w:rtl w:val="0"/>
        </w:rPr>
        <w:t xml:space="preserve">What the Chief Portfolio Officer wants from the review</w:t>
      </w:r>
    </w:p>
    <w:p w:rsidR="00000000" w:rsidDel="00000000" w:rsidP="00000000" w:rsidRDefault="00000000" w:rsidRPr="00000000" w14:paraId="00000015">
      <w:pPr>
        <w:numPr>
          <w:ilvl w:val="3"/>
          <w:numId w:val="1"/>
        </w:numPr>
        <w:ind w:left="0" w:hanging="2"/>
        <w:rPr>
          <w:rFonts w:ascii="Barlow" w:cs="Barlow" w:eastAsia="Barlow" w:hAnsi="Barlow"/>
          <w:sz w:val="22"/>
          <w:szCs w:val="22"/>
        </w:rPr>
      </w:pPr>
      <w:r w:rsidDel="00000000" w:rsidR="00000000" w:rsidRPr="00000000">
        <w:rPr>
          <w:rFonts w:ascii="Barlow" w:cs="Barlow" w:eastAsia="Barlow" w:hAnsi="Barlow"/>
          <w:sz w:val="22"/>
          <w:szCs w:val="22"/>
          <w:rtl w:val="0"/>
        </w:rPr>
        <w:t xml:space="preserve">Identify key risks and issues</w:t>
      </w:r>
    </w:p>
    <w:p w:rsidR="00000000" w:rsidDel="00000000" w:rsidP="00000000" w:rsidRDefault="00000000" w:rsidRPr="00000000" w14:paraId="00000016">
      <w:pPr>
        <w:numPr>
          <w:ilvl w:val="3"/>
          <w:numId w:val="1"/>
        </w:numPr>
        <w:ind w:left="0" w:hanging="2"/>
        <w:rPr>
          <w:rFonts w:ascii="Barlow" w:cs="Barlow" w:eastAsia="Barlow" w:hAnsi="Barlow"/>
          <w:sz w:val="22"/>
          <w:szCs w:val="22"/>
        </w:rPr>
      </w:pPr>
      <w:r w:rsidDel="00000000" w:rsidR="00000000" w:rsidRPr="00000000">
        <w:rPr>
          <w:rFonts w:ascii="Barlow" w:cs="Barlow" w:eastAsia="Barlow" w:hAnsi="Barlow"/>
          <w:sz w:val="22"/>
          <w:szCs w:val="22"/>
          <w:rtl w:val="0"/>
        </w:rPr>
        <w:t xml:space="preserve">Confirmation of TOR </w:t>
      </w:r>
    </w:p>
    <w:p w:rsidR="00000000" w:rsidDel="00000000" w:rsidP="00000000" w:rsidRDefault="00000000" w:rsidRPr="00000000" w14:paraId="00000017">
      <w:pPr>
        <w:ind w:left="0" w:hanging="2"/>
        <w:rPr>
          <w:rFonts w:ascii="Barlow" w:cs="Barlow" w:eastAsia="Barlow" w:hAnsi="Barl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0" w:hanging="2"/>
        <w:rPr>
          <w:rFonts w:ascii="Barlow" w:cs="Barlow" w:eastAsia="Barlow" w:hAnsi="Barlow"/>
          <w:sz w:val="22"/>
          <w:szCs w:val="22"/>
        </w:rPr>
      </w:pPr>
      <w:r w:rsidDel="00000000" w:rsidR="00000000" w:rsidRPr="00000000">
        <w:rPr>
          <w:rFonts w:ascii="Barlow" w:cs="Barlow" w:eastAsia="Barlow" w:hAnsi="Barlow"/>
          <w:sz w:val="22"/>
          <w:szCs w:val="22"/>
          <w:rtl w:val="0"/>
        </w:rPr>
        <w:t xml:space="preserve">Key stakeholders </w:t>
      </w:r>
      <w:r w:rsidDel="00000000" w:rsidR="00000000" w:rsidRPr="00000000">
        <w:rPr>
          <w:rFonts w:ascii="Barlow" w:cs="Barlow" w:eastAsia="Barlow" w:hAnsi="Barlow"/>
          <w:i w:val="1"/>
          <w:sz w:val="22"/>
          <w:szCs w:val="22"/>
          <w:rtl w:val="0"/>
        </w:rPr>
        <w:t xml:space="preserve">(Mutually agreed with the Chief Portfolio Officer)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3"/>
          <w:numId w:val="2"/>
        </w:numPr>
        <w:ind w:left="0" w:hanging="2"/>
        <w:rPr>
          <w:rFonts w:ascii="Barlow" w:cs="Barlow" w:eastAsia="Barlow" w:hAnsi="Barlow"/>
          <w:sz w:val="22"/>
          <w:szCs w:val="22"/>
        </w:rPr>
      </w:pPr>
      <w:r w:rsidDel="00000000" w:rsidR="00000000" w:rsidRPr="00000000">
        <w:rPr>
          <w:rFonts w:ascii="Barlow" w:cs="Barlow" w:eastAsia="Barlow" w:hAnsi="Barlow"/>
          <w:sz w:val="22"/>
          <w:szCs w:val="22"/>
          <w:rtl w:val="0"/>
        </w:rPr>
        <w:t xml:space="preserve">Identify potential stakeholders to be interviewed</w:t>
      </w:r>
    </w:p>
    <w:p w:rsidR="00000000" w:rsidDel="00000000" w:rsidP="00000000" w:rsidRDefault="00000000" w:rsidRPr="00000000" w14:paraId="0000001A">
      <w:pPr>
        <w:numPr>
          <w:ilvl w:val="3"/>
          <w:numId w:val="2"/>
        </w:numPr>
        <w:ind w:left="0" w:hanging="2"/>
        <w:rPr>
          <w:rFonts w:ascii="Barlow" w:cs="Barlow" w:eastAsia="Barlow" w:hAnsi="Barlow"/>
          <w:sz w:val="22"/>
          <w:szCs w:val="22"/>
        </w:rPr>
      </w:pPr>
      <w:r w:rsidDel="00000000" w:rsidR="00000000" w:rsidRPr="00000000">
        <w:rPr>
          <w:rFonts w:ascii="Barlow" w:cs="Barlow" w:eastAsia="Barlow" w:hAnsi="Barlow"/>
          <w:sz w:val="22"/>
          <w:szCs w:val="22"/>
          <w:rtl w:val="0"/>
        </w:rPr>
        <w:t xml:space="preserve">Interview timetable</w:t>
      </w:r>
    </w:p>
    <w:p w:rsidR="00000000" w:rsidDel="00000000" w:rsidP="00000000" w:rsidRDefault="00000000" w:rsidRPr="00000000" w14:paraId="0000001B">
      <w:pPr>
        <w:numPr>
          <w:ilvl w:val="3"/>
          <w:numId w:val="2"/>
        </w:numPr>
        <w:ind w:left="0" w:hanging="2"/>
        <w:rPr>
          <w:rFonts w:ascii="Barlow" w:cs="Barlow" w:eastAsia="Barlow" w:hAnsi="Barlow"/>
          <w:sz w:val="22"/>
          <w:szCs w:val="22"/>
        </w:rPr>
      </w:pPr>
      <w:r w:rsidDel="00000000" w:rsidR="00000000" w:rsidRPr="00000000">
        <w:rPr>
          <w:rFonts w:ascii="Barlow" w:cs="Barlow" w:eastAsia="Barlow" w:hAnsi="Barlow"/>
          <w:sz w:val="22"/>
          <w:szCs w:val="22"/>
          <w:rtl w:val="0"/>
        </w:rPr>
        <w:t xml:space="preserve">Key docs (pre-planning meeting)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Barlow" w:cs="Barlow" w:eastAsia="Barlow" w:hAnsi="Barl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0" w:hanging="2"/>
        <w:rPr>
          <w:rFonts w:ascii="Barlow" w:cs="Barlow" w:eastAsia="Barlow" w:hAnsi="Barlow"/>
          <w:sz w:val="22"/>
          <w:szCs w:val="22"/>
        </w:rPr>
      </w:pPr>
      <w:r w:rsidDel="00000000" w:rsidR="00000000" w:rsidRPr="00000000">
        <w:rPr>
          <w:rFonts w:ascii="Barlow" w:cs="Barlow" w:eastAsia="Barlow" w:hAnsi="Barlow"/>
          <w:sz w:val="22"/>
          <w:szCs w:val="22"/>
          <w:rtl w:val="0"/>
        </w:rPr>
        <w:t xml:space="preserve">Review administration </w:t>
      </w:r>
      <w:r w:rsidDel="00000000" w:rsidR="00000000" w:rsidRPr="00000000">
        <w:rPr>
          <w:rFonts w:ascii="Barlow" w:cs="Barlow" w:eastAsia="Barlow" w:hAnsi="Barlow"/>
          <w:i w:val="1"/>
          <w:sz w:val="22"/>
          <w:szCs w:val="22"/>
          <w:rtl w:val="0"/>
        </w:rPr>
        <w:t xml:space="preserve">(Mutually agreed with the Chief Portfolio Officer)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3"/>
          <w:numId w:val="3"/>
        </w:numPr>
        <w:ind w:left="0" w:hanging="2"/>
        <w:rPr>
          <w:rFonts w:ascii="Barlow" w:cs="Barlow" w:eastAsia="Barlow" w:hAnsi="Barlow"/>
          <w:sz w:val="22"/>
          <w:szCs w:val="22"/>
        </w:rPr>
      </w:pPr>
      <w:r w:rsidDel="00000000" w:rsidR="00000000" w:rsidRPr="00000000">
        <w:rPr>
          <w:rFonts w:ascii="Barlow" w:cs="Barlow" w:eastAsia="Barlow" w:hAnsi="Barlow"/>
          <w:sz w:val="22"/>
          <w:szCs w:val="22"/>
          <w:rtl w:val="0"/>
        </w:rPr>
        <w:t xml:space="preserve">Confirm dates of planning meeting &amp; review, discuss format and timing </w:t>
      </w:r>
    </w:p>
    <w:p w:rsidR="00000000" w:rsidDel="00000000" w:rsidP="00000000" w:rsidRDefault="00000000" w:rsidRPr="00000000" w14:paraId="0000001F">
      <w:pPr>
        <w:numPr>
          <w:ilvl w:val="3"/>
          <w:numId w:val="3"/>
        </w:numPr>
        <w:ind w:left="0" w:hanging="2"/>
        <w:rPr>
          <w:rFonts w:ascii="Barlow" w:cs="Barlow" w:eastAsia="Barlow" w:hAnsi="Barlow"/>
          <w:sz w:val="22"/>
          <w:szCs w:val="22"/>
        </w:rPr>
      </w:pPr>
      <w:r w:rsidDel="00000000" w:rsidR="00000000" w:rsidRPr="00000000">
        <w:rPr>
          <w:rFonts w:ascii="Barlow" w:cs="Barlow" w:eastAsia="Barlow" w:hAnsi="Barlow"/>
          <w:sz w:val="22"/>
          <w:szCs w:val="22"/>
          <w:rtl w:val="0"/>
        </w:rPr>
        <w:t xml:space="preserve">Number of days for review </w:t>
      </w:r>
    </w:p>
    <w:p w:rsidR="00000000" w:rsidDel="00000000" w:rsidP="00000000" w:rsidRDefault="00000000" w:rsidRPr="00000000" w14:paraId="00000020">
      <w:pPr>
        <w:numPr>
          <w:ilvl w:val="3"/>
          <w:numId w:val="3"/>
        </w:numPr>
        <w:ind w:left="0" w:hanging="2"/>
        <w:rPr>
          <w:rFonts w:ascii="Barlow" w:cs="Barlow" w:eastAsia="Barlow" w:hAnsi="Barlow"/>
          <w:sz w:val="22"/>
          <w:szCs w:val="22"/>
        </w:rPr>
      </w:pPr>
      <w:r w:rsidDel="00000000" w:rsidR="00000000" w:rsidRPr="00000000">
        <w:rPr>
          <w:rFonts w:ascii="Barlow" w:cs="Barlow" w:eastAsia="Barlow" w:hAnsi="Barlow"/>
          <w:sz w:val="22"/>
          <w:szCs w:val="22"/>
          <w:rtl w:val="0"/>
        </w:rPr>
        <w:t xml:space="preserve">Number of reviewers</w:t>
      </w:r>
    </w:p>
    <w:p w:rsidR="00000000" w:rsidDel="00000000" w:rsidP="00000000" w:rsidRDefault="00000000" w:rsidRPr="00000000" w14:paraId="00000021">
      <w:pPr>
        <w:numPr>
          <w:ilvl w:val="3"/>
          <w:numId w:val="3"/>
        </w:numPr>
        <w:ind w:left="0" w:hanging="2"/>
        <w:rPr>
          <w:rFonts w:ascii="Barlow" w:cs="Barlow" w:eastAsia="Barlow" w:hAnsi="Barlow"/>
          <w:sz w:val="22"/>
          <w:szCs w:val="22"/>
        </w:rPr>
      </w:pPr>
      <w:r w:rsidDel="00000000" w:rsidR="00000000" w:rsidRPr="00000000">
        <w:rPr>
          <w:rFonts w:ascii="Barlow" w:cs="Barlow" w:eastAsia="Barlow" w:hAnsi="Barlow"/>
          <w:sz w:val="22"/>
          <w:szCs w:val="22"/>
          <w:rtl w:val="0"/>
        </w:rPr>
        <w:t xml:space="preserve">Location and admin requirements</w:t>
      </w:r>
    </w:p>
    <w:p w:rsidR="00000000" w:rsidDel="00000000" w:rsidP="00000000" w:rsidRDefault="00000000" w:rsidRPr="00000000" w14:paraId="00000022">
      <w:pPr>
        <w:numPr>
          <w:ilvl w:val="3"/>
          <w:numId w:val="3"/>
        </w:numPr>
        <w:ind w:left="0" w:hanging="2"/>
        <w:rPr>
          <w:rFonts w:ascii="Barlow" w:cs="Barlow" w:eastAsia="Barlow" w:hAnsi="Barlow"/>
          <w:sz w:val="22"/>
          <w:szCs w:val="22"/>
        </w:rPr>
      </w:pPr>
      <w:r w:rsidDel="00000000" w:rsidR="00000000" w:rsidRPr="00000000">
        <w:rPr>
          <w:rFonts w:ascii="Barlow" w:cs="Barlow" w:eastAsia="Barlow" w:hAnsi="Barlow"/>
          <w:sz w:val="22"/>
          <w:szCs w:val="22"/>
          <w:rtl w:val="0"/>
        </w:rPr>
        <w:t xml:space="preserve">Chief Portfolio Officer availability</w:t>
      </w:r>
    </w:p>
    <w:p w:rsidR="00000000" w:rsidDel="00000000" w:rsidP="00000000" w:rsidRDefault="00000000" w:rsidRPr="00000000" w14:paraId="00000023">
      <w:pPr>
        <w:numPr>
          <w:ilvl w:val="3"/>
          <w:numId w:val="3"/>
        </w:numPr>
        <w:ind w:left="0" w:hanging="2"/>
        <w:rPr>
          <w:rFonts w:ascii="Barlow" w:cs="Barlow" w:eastAsia="Barlow" w:hAnsi="Barlow"/>
          <w:sz w:val="22"/>
          <w:szCs w:val="22"/>
        </w:rPr>
      </w:pPr>
      <w:r w:rsidDel="00000000" w:rsidR="00000000" w:rsidRPr="00000000">
        <w:rPr>
          <w:rFonts w:ascii="Barlow" w:cs="Barlow" w:eastAsia="Barlow" w:hAnsi="Barlow"/>
          <w:sz w:val="22"/>
          <w:szCs w:val="22"/>
          <w:rtl w:val="0"/>
        </w:rPr>
        <w:t xml:space="preserve">Documentation (for planning meeting &amp; review)</w:t>
      </w:r>
    </w:p>
    <w:p w:rsidR="00000000" w:rsidDel="00000000" w:rsidP="00000000" w:rsidRDefault="00000000" w:rsidRPr="00000000" w14:paraId="00000024">
      <w:pPr>
        <w:numPr>
          <w:ilvl w:val="3"/>
          <w:numId w:val="3"/>
        </w:numPr>
        <w:ind w:left="0" w:hanging="2"/>
        <w:rPr>
          <w:rFonts w:ascii="Barlow" w:cs="Barlow" w:eastAsia="Barlow" w:hAnsi="Barlow"/>
          <w:sz w:val="22"/>
          <w:szCs w:val="22"/>
        </w:rPr>
      </w:pPr>
      <w:r w:rsidDel="00000000" w:rsidR="00000000" w:rsidRPr="00000000">
        <w:rPr>
          <w:rFonts w:ascii="Barlow" w:cs="Barlow" w:eastAsia="Barlow" w:hAnsi="Barlow"/>
          <w:sz w:val="22"/>
          <w:szCs w:val="22"/>
          <w:rtl w:val="0"/>
        </w:rPr>
        <w:t xml:space="preserve">Purchase Order requirement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Barlow" w:cs="Barlow" w:eastAsia="Barlow" w:hAnsi="Barl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0" w:hanging="2"/>
        <w:rPr>
          <w:rFonts w:ascii="Barlow" w:cs="Barlow" w:eastAsia="Barlow" w:hAnsi="Barlow"/>
          <w:sz w:val="22"/>
          <w:szCs w:val="22"/>
        </w:rPr>
      </w:pPr>
      <w:r w:rsidDel="00000000" w:rsidR="00000000" w:rsidRPr="00000000">
        <w:rPr>
          <w:rFonts w:ascii="Barlow" w:cs="Barlow" w:eastAsia="Barlow" w:hAnsi="Barlow"/>
          <w:sz w:val="22"/>
          <w:szCs w:val="22"/>
          <w:rtl w:val="0"/>
        </w:rPr>
        <w:t xml:space="preserve">Identify/review team skills and experience, special requirements, advise use/payment for contractors (</w:t>
      </w:r>
      <w:r w:rsidDel="00000000" w:rsidR="00000000" w:rsidRPr="00000000">
        <w:rPr>
          <w:rFonts w:ascii="Barlow" w:cs="Barlow" w:eastAsia="Barlow" w:hAnsi="Barlow"/>
          <w:i w:val="1"/>
          <w:sz w:val="22"/>
          <w:szCs w:val="22"/>
          <w:rtl w:val="0"/>
        </w:rPr>
        <w:t xml:space="preserve">Mutually agreed with Chief Portfolio Officer</w:t>
      </w:r>
      <w:r w:rsidDel="00000000" w:rsidR="00000000" w:rsidRPr="00000000">
        <w:rPr>
          <w:rFonts w:ascii="Barlow" w:cs="Barlow" w:eastAsia="Barlow" w:hAnsi="Barlow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Barlow" w:cs="Barlow" w:eastAsia="Barlow" w:hAnsi="Barlow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0" w:hanging="2"/>
        <w:rPr>
          <w:rFonts w:ascii="Barlow" w:cs="Barlow" w:eastAsia="Barlow" w:hAnsi="Barlow"/>
          <w:sz w:val="22"/>
          <w:szCs w:val="22"/>
        </w:rPr>
      </w:pPr>
      <w:r w:rsidDel="00000000" w:rsidR="00000000" w:rsidRPr="00000000">
        <w:rPr>
          <w:rFonts w:ascii="Barlow" w:cs="Barlow" w:eastAsia="Barlow" w:hAnsi="Barlow"/>
          <w:sz w:val="22"/>
          <w:szCs w:val="22"/>
          <w:rtl w:val="0"/>
        </w:rPr>
        <w:t xml:space="preserve">Security Clearance and document handling, IT support </w:t>
      </w:r>
      <w:r w:rsidDel="00000000" w:rsidR="00000000" w:rsidRPr="00000000">
        <w:rPr>
          <w:rFonts w:ascii="Barlow" w:cs="Barlow" w:eastAsia="Barlow" w:hAnsi="Barlow"/>
          <w:i w:val="1"/>
          <w:sz w:val="22"/>
          <w:szCs w:val="22"/>
          <w:rtl w:val="0"/>
        </w:rPr>
        <w:t xml:space="preserve">(Mutually agreed with Chief Portfolio Officer).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hanging="2"/>
        <w:rPr>
          <w:rFonts w:ascii="Barlow" w:cs="Barlow" w:eastAsia="Barlow" w:hAnsi="Barl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0" w:hanging="2"/>
        <w:rPr>
          <w:rFonts w:ascii="Barlow" w:cs="Barlow" w:eastAsia="Barlow" w:hAnsi="Barlow"/>
          <w:sz w:val="22"/>
          <w:szCs w:val="22"/>
        </w:rPr>
      </w:pPr>
      <w:r w:rsidDel="00000000" w:rsidR="00000000" w:rsidRPr="00000000">
        <w:rPr>
          <w:rFonts w:ascii="Barlow" w:cs="Barlow" w:eastAsia="Barlow" w:hAnsi="Barlow"/>
          <w:sz w:val="22"/>
          <w:szCs w:val="22"/>
          <w:rtl w:val="0"/>
        </w:rPr>
        <w:t xml:space="preserve">Outstanding actions agreed &amp; Close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993" w:top="1134" w:left="1440" w:right="1440" w:header="283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Noto Sans Symbols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  <w:rtl w:val="0"/>
      </w:rPr>
      <w:t xml:space="preserve">UNCLASSIFIED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  <w:rtl w:val="0"/>
      </w:rPr>
      <w:t xml:space="preserve">UNCLASSIFIED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1916430" cy="311150"/>
          <wp:effectExtent b="0" l="0" r="0" t="0"/>
          <wp:docPr descr="IPA_BLK_Strapline_2 line" id="1032" name="image2.png"/>
          <a:graphic>
            <a:graphicData uri="http://schemas.openxmlformats.org/drawingml/2006/picture">
              <pic:pic>
                <pic:nvPicPr>
                  <pic:cNvPr descr="IPA_BLK_Strapline_2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16430" cy="3111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1260475" cy="992505"/>
          <wp:effectExtent b="0" l="0" r="0" t="0"/>
          <wp:docPr id="103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0475" cy="9925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  <w:rtl w:val="0"/>
      </w:rPr>
      <w:t xml:space="preserve">UNCLASSIFIED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  <w:rtl w:val="0"/>
      </w:rPr>
      <w:t xml:space="preserve">UNCLASSIFIED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color w:val="4a86e8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color w:val="4a86e8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color w:val="4a86e8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b w:val="0"/>
        <w:i w:val="0"/>
        <w:color w:val="4a86e8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GB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keepNext w:val="1"/>
    </w:pPr>
    <w:rPr>
      <w:b w:val="1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120" w:lineRule="auto"/>
      <w:jc w:val="center"/>
    </w:pPr>
    <w:rPr>
      <w:b w:val="1"/>
    </w:rPr>
  </w:style>
  <w:style w:type="paragraph" w:styleId="Heading5">
    <w:name w:val="heading 5"/>
    <w:basedOn w:val="Normal"/>
    <w:next w:val="Normal"/>
    <w:pPr>
      <w:keepNext w:val="1"/>
    </w:pPr>
    <w:rPr>
      <w:b w:val="1"/>
      <w:u w:val="singl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  <w:u w:val="single"/>
    </w:rPr>
  </w:style>
  <w:style w:type="paragraph" w:styleId="Normal" w:default="1">
    <w:name w:val="Normal"/>
    <w:qFormat w:val="1"/>
    <w:pPr>
      <w:suppressAutoHyphens w:val="1"/>
      <w:overflowPunct w:val="0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baseline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jc w:val="center"/>
    </w:pPr>
    <w:rPr>
      <w:b w:val="1"/>
      <w:sz w:val="28"/>
      <w:u w:val="single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outlineLvl w:val="1"/>
    </w:pPr>
    <w:rPr>
      <w:b w:val="1"/>
    </w:rPr>
  </w:style>
  <w:style w:type="paragraph" w:styleId="Heading3">
    <w:name w:val="heading 3"/>
    <w:basedOn w:val="Normal"/>
    <w:next w:val="Normal"/>
    <w:uiPriority w:val="9"/>
    <w:unhideWhenUsed w:val="1"/>
    <w:qFormat w:val="1"/>
    <w:pPr>
      <w:keepNext w:val="1"/>
      <w:jc w:val="center"/>
      <w:outlineLvl w:val="2"/>
    </w:pPr>
    <w:rPr>
      <w:b w:val="1"/>
      <w:sz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spacing w:after="120"/>
      <w:jc w:val="center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outlineLvl w:val="4"/>
    </w:pPr>
    <w:rPr>
      <w:b w:val="1"/>
      <w:bCs w:val="1"/>
      <w:u w:val="single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uiPriority w:val="10"/>
    <w:qFormat w:val="1"/>
    <w:pPr>
      <w:jc w:val="center"/>
    </w:pPr>
    <w:rPr>
      <w:b w:val="1"/>
      <w:bCs w:val="1"/>
      <w:sz w:val="28"/>
      <w:u w:val="single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lorfulList-Accent11" w:customStyle="1">
    <w:name w:val="Colorful List - Accent 11"/>
    <w:basedOn w:val="Normal"/>
    <w:pPr>
      <w:ind w:left="720"/>
    </w:p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S+1fHLXuKbnZL8ZIn+tDeMTEww==">AMUW2mVoGVvgFMw8jfyetTsbI6ov0sTxU/mk28/WrkZwKbMGwzKvIJdEA1W8adYCw1sgh9lVyBhbcDjsJmKqIKtGL/PIvgB1svPvpV4XKhVQ5nqt39myUliqygVYbHtSuq3Bxy4wSsqg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2021-11-15T14:26:00Z</dcterms:created>
  <dc:creator>DHH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SecurityLabel">
    <vt:lpwstr>UNCLASSIFIED</vt:lpwstr>
  </property>
  <property fmtid="{D5CDD505-2E9C-101B-9397-08002B2CF9AE}" pid="3" name="Document Security Label">
    <vt:lpwstr>UNCLASSIFIED</vt:lpwstr>
  </property>
  <property fmtid="{D5CDD505-2E9C-101B-9397-08002B2CF9AE}" pid="4" name="bjDocumentSecurityXML">
    <vt:lpwstr>&lt;label version="1.0"&gt;&lt;element uid="id_newpolicy" value=""/&gt;&lt;element uid="id_unclassified" value=""/&gt;&lt;/label&gt;</vt:lpwstr>
  </property>
  <property fmtid="{D5CDD505-2E9C-101B-9397-08002B2CF9AE}" pid="5" name="bjDocumentSecurityPolicyProp">
    <vt:lpwstr>UK</vt:lpwstr>
  </property>
  <property fmtid="{D5CDD505-2E9C-101B-9397-08002B2CF9AE}" pid="6" name="bjDocumentSecurityPolicyPropID">
    <vt:lpwstr>id_newpolicy</vt:lpwstr>
  </property>
  <property fmtid="{D5CDD505-2E9C-101B-9397-08002B2CF9AE}" pid="7" name="bjDocumentSecurityProp1">
    <vt:lpwstr>UNCLASSIFIED</vt:lpwstr>
  </property>
  <property fmtid="{D5CDD505-2E9C-101B-9397-08002B2CF9AE}" pid="8" name="bjSecLabelProp1ID">
    <vt:lpwstr>id_unclassified</vt:lpwstr>
  </property>
  <property fmtid="{D5CDD505-2E9C-101B-9397-08002B2CF9AE}" pid="9" name="bjDocumentSecurityProp2">
    <vt:lpwstr/>
  </property>
  <property fmtid="{D5CDD505-2E9C-101B-9397-08002B2CF9AE}" pid="10" name="bjSecLabelProp2ID">
    <vt:lpwstr/>
  </property>
  <property fmtid="{D5CDD505-2E9C-101B-9397-08002B2CF9AE}" pid="11" name="bjDocumentSecurityProp3">
    <vt:lpwstr/>
  </property>
  <property fmtid="{D5CDD505-2E9C-101B-9397-08002B2CF9AE}" pid="12" name="bjSecLabelProp3ID">
    <vt:lpwstr/>
  </property>
  <property fmtid="{D5CDD505-2E9C-101B-9397-08002B2CF9AE}" pid="13" name="eGMS.protectiveMarking">
    <vt:lpwstr/>
  </property>
  <property fmtid="{D5CDD505-2E9C-101B-9397-08002B2CF9AE}" pid="14" name="docIndexRef">
    <vt:lpwstr>65cd8732-5fd3-4fa6-9b40-1bf49ad90d87</vt:lpwstr>
  </property>
</Properties>
</file>